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59" w:rsidRPr="00192A5C" w:rsidRDefault="00192A5C" w:rsidP="00192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A5C">
        <w:rPr>
          <w:rFonts w:ascii="Times New Roman" w:hAnsi="Times New Roman" w:cs="Times New Roman"/>
          <w:b/>
          <w:sz w:val="28"/>
          <w:szCs w:val="28"/>
        </w:rPr>
        <w:t>Prezentari</w:t>
      </w:r>
      <w:proofErr w:type="spellEnd"/>
      <w:r w:rsidRPr="00192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A5C">
        <w:rPr>
          <w:rFonts w:ascii="Times New Roman" w:hAnsi="Times New Roman" w:cs="Times New Roman"/>
          <w:b/>
          <w:sz w:val="28"/>
          <w:szCs w:val="28"/>
        </w:rPr>
        <w:t>Unde</w:t>
      </w:r>
      <w:proofErr w:type="spellEnd"/>
      <w:r w:rsidRPr="00192A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A5C">
        <w:rPr>
          <w:rFonts w:ascii="Times New Roman" w:hAnsi="Times New Roman" w:cs="Times New Roman"/>
          <w:b/>
          <w:sz w:val="28"/>
          <w:szCs w:val="28"/>
        </w:rPr>
        <w:t>Electromagnetice</w:t>
      </w:r>
      <w:proofErr w:type="spellEnd"/>
      <w:r w:rsidRPr="00192A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92A5C">
        <w:rPr>
          <w:rFonts w:ascii="Times New Roman" w:hAnsi="Times New Roman" w:cs="Times New Roman"/>
          <w:b/>
          <w:sz w:val="28"/>
          <w:szCs w:val="28"/>
        </w:rPr>
        <w:t>seria</w:t>
      </w:r>
      <w:proofErr w:type="spellEnd"/>
      <w:r w:rsidRPr="0019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4D8">
        <w:rPr>
          <w:rFonts w:ascii="Times New Roman" w:hAnsi="Times New Roman" w:cs="Times New Roman"/>
          <w:b/>
          <w:sz w:val="28"/>
          <w:szCs w:val="28"/>
        </w:rPr>
        <w:t>III-</w:t>
      </w:r>
      <w:r w:rsidRPr="00192A5C">
        <w:rPr>
          <w:rFonts w:ascii="Times New Roman" w:hAnsi="Times New Roman" w:cs="Times New Roman"/>
          <w:b/>
          <w:sz w:val="28"/>
          <w:szCs w:val="28"/>
        </w:rPr>
        <w:t>EA – 2012/2013</w:t>
      </w:r>
    </w:p>
    <w:p w:rsidR="00920559" w:rsidRDefault="00920559">
      <w:pPr>
        <w:rPr>
          <w:rFonts w:ascii="Times New Roman" w:hAnsi="Times New Roman" w:cs="Times New Roman"/>
          <w:sz w:val="24"/>
          <w:szCs w:val="24"/>
        </w:rPr>
      </w:pPr>
    </w:p>
    <w:p w:rsidR="00771DB7" w:rsidRDefault="007A34D8" w:rsidP="00C46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Prezentarile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845E1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Electromagnetice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III-EA,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2012/2013, se </w:t>
      </w:r>
      <w:proofErr w:type="spellStart"/>
      <w:r w:rsidR="0091414B">
        <w:rPr>
          <w:rFonts w:ascii="Times New Roman" w:hAnsi="Times New Roman" w:cs="Times New Roman"/>
          <w:sz w:val="24"/>
          <w:szCs w:val="24"/>
        </w:rPr>
        <w:t>realizeaza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4D8" w:rsidRDefault="00771DB7" w:rsidP="00C465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Exista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ca o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echip</w:t>
      </w:r>
      <w:r w:rsidR="00BE388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E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388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E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8C">
        <w:rPr>
          <w:rFonts w:ascii="Times New Roman" w:hAnsi="Times New Roman" w:cs="Times New Roman"/>
          <w:sz w:val="24"/>
          <w:szCs w:val="24"/>
        </w:rPr>
        <w:t>propuna</w:t>
      </w:r>
      <w:proofErr w:type="spellEnd"/>
      <w:r w:rsidR="00BE38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E388C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="00BE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8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E388C">
        <w:rPr>
          <w:rFonts w:ascii="Times New Roman" w:hAnsi="Times New Roman" w:cs="Times New Roman"/>
          <w:sz w:val="24"/>
          <w:szCs w:val="24"/>
        </w:rPr>
        <w:t xml:space="preserve"> (nr. 21</w:t>
      </w:r>
      <w:r w:rsidR="00C465F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decide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. NU </w:t>
      </w:r>
      <w:proofErr w:type="spellStart"/>
      <w:proofErr w:type="gramStart"/>
      <w:r w:rsidR="00C465F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mul</w:t>
      </w:r>
      <w:r w:rsidR="00BE388C">
        <w:rPr>
          <w:rFonts w:ascii="Times New Roman" w:hAnsi="Times New Roman" w:cs="Times New Roman"/>
          <w:sz w:val="24"/>
          <w:szCs w:val="24"/>
        </w:rPr>
        <w:t>t</w:t>
      </w:r>
      <w:r w:rsidR="00C465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echipe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FE">
        <w:rPr>
          <w:rFonts w:ascii="Times New Roman" w:hAnsi="Times New Roman" w:cs="Times New Roman"/>
          <w:sz w:val="24"/>
          <w:szCs w:val="24"/>
        </w:rPr>
        <w:t>aleaga</w:t>
      </w:r>
      <w:proofErr w:type="spellEnd"/>
      <w:r w:rsidR="00C4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aceeasi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8084" w:type="dxa"/>
        <w:jc w:val="center"/>
        <w:tblLook w:val="04A0"/>
      </w:tblPr>
      <w:tblGrid>
        <w:gridCol w:w="676"/>
        <w:gridCol w:w="7408"/>
      </w:tblGrid>
      <w:tr w:rsidR="00C66C0B" w:rsidTr="00192A5C">
        <w:trPr>
          <w:jc w:val="center"/>
        </w:trPr>
        <w:tc>
          <w:tcPr>
            <w:tcW w:w="676" w:type="dxa"/>
          </w:tcPr>
          <w:p w:rsidR="00C66C0B" w:rsidRPr="00C66C0B" w:rsidRDefault="00C66C0B" w:rsidP="0004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0B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408" w:type="dxa"/>
          </w:tcPr>
          <w:p w:rsidR="00C66C0B" w:rsidRPr="00C66C0B" w:rsidRDefault="00C66C0B" w:rsidP="001D1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C0B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 w:rsidR="00B86D9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="00B8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1B4D">
              <w:rPr>
                <w:rFonts w:ascii="Times New Roman" w:hAnsi="Times New Roman" w:cs="Times New Roman"/>
                <w:b/>
                <w:sz w:val="24"/>
                <w:szCs w:val="24"/>
              </w:rPr>
              <w:t>generale</w:t>
            </w:r>
            <w:proofErr w:type="spellEnd"/>
            <w:r w:rsidR="001D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1B4D">
              <w:rPr>
                <w:rFonts w:ascii="Times New Roman" w:hAnsi="Times New Roman" w:cs="Times New Roman"/>
                <w:b/>
                <w:sz w:val="24"/>
                <w:szCs w:val="24"/>
              </w:rPr>
              <w:t>propuse</w:t>
            </w:r>
            <w:proofErr w:type="spellEnd"/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infrarosii</w:t>
            </w:r>
            <w:proofErr w:type="spellEnd"/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5FE">
              <w:rPr>
                <w:rFonts w:ascii="Times New Roman" w:hAnsi="Times New Roman" w:cs="Times New Roman"/>
                <w:sz w:val="24"/>
                <w:szCs w:val="24"/>
              </w:rPr>
              <w:t>ultraviolet</w:t>
            </w:r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gamma</w:t>
            </w:r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</w:t>
            </w:r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Pr="00920559" w:rsidRDefault="00C66C0B" w:rsidP="004E1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59">
              <w:rPr>
                <w:rFonts w:ascii="Times New Roman" w:hAnsi="Times New Roman" w:cs="Times New Roman"/>
                <w:sz w:val="24"/>
                <w:szCs w:val="24"/>
              </w:rPr>
              <w:t>diverse 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microunde</w:t>
            </w:r>
            <w:r w:rsidR="004E1559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Cuptorul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microunde</w:t>
            </w:r>
            <w:proofErr w:type="spellEnd"/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Default="00C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Telescoape</w:t>
            </w:r>
            <w:proofErr w:type="spellEnd"/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C66C0B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Default="00C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Radarul</w:t>
            </w:r>
            <w:proofErr w:type="spellEnd"/>
          </w:p>
        </w:tc>
      </w:tr>
      <w:tr w:rsidR="00C66C0B" w:rsidTr="00192A5C">
        <w:trPr>
          <w:jc w:val="center"/>
        </w:trPr>
        <w:tc>
          <w:tcPr>
            <w:tcW w:w="676" w:type="dxa"/>
          </w:tcPr>
          <w:p w:rsidR="00C66C0B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C66C0B" w:rsidRDefault="00C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Laserul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Influenta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inconjurator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sanatatii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electromagnetice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cerebrale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mobila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Satelitii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telecomunicatie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Impulsul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electromagnetic</w:t>
            </w:r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Rezonanta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nuclear</w:t>
            </w:r>
            <w:r w:rsidR="00F845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RMN</w:t>
            </w:r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Pr="00920559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wireless </w:t>
            </w:r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BE388C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optice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08" w:type="dxa"/>
          </w:tcPr>
          <w:p w:rsidR="00BE388C" w:rsidRPr="00920559" w:rsidRDefault="00BE388C" w:rsidP="00BE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seismic,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acustice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elastice</w:t>
            </w:r>
            <w:proofErr w:type="spellEnd"/>
          </w:p>
        </w:tc>
      </w:tr>
      <w:tr w:rsidR="00BE388C" w:rsidTr="00192A5C">
        <w:trPr>
          <w:jc w:val="center"/>
        </w:trPr>
        <w:tc>
          <w:tcPr>
            <w:tcW w:w="676" w:type="dxa"/>
          </w:tcPr>
          <w:p w:rsidR="00BE388C" w:rsidRPr="00920559" w:rsidRDefault="00BE388C" w:rsidP="00A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08" w:type="dxa"/>
          </w:tcPr>
          <w:p w:rsidR="00BE388C" w:rsidRDefault="00BE388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studenti</w:t>
            </w:r>
            <w:proofErr w:type="spellEnd"/>
          </w:p>
        </w:tc>
      </w:tr>
    </w:tbl>
    <w:p w:rsidR="00C66C0B" w:rsidRDefault="00C66C0B">
      <w:pPr>
        <w:rPr>
          <w:rFonts w:ascii="Times New Roman" w:hAnsi="Times New Roman" w:cs="Times New Roman"/>
          <w:sz w:val="24"/>
          <w:szCs w:val="24"/>
        </w:rPr>
      </w:pPr>
    </w:p>
    <w:p w:rsidR="00C465FE" w:rsidRDefault="00C465FE" w:rsidP="00F1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</w:t>
      </w:r>
      <w:r w:rsidR="00F1004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inclu</w:t>
      </w:r>
      <w:r w:rsidR="00BE388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E388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BE3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88C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BE388C">
        <w:rPr>
          <w:rFonts w:ascii="Times New Roman" w:hAnsi="Times New Roman" w:cs="Times New Roman"/>
          <w:sz w:val="24"/>
          <w:szCs w:val="24"/>
        </w:rPr>
        <w:t xml:space="preserve"> finale (se </w:t>
      </w:r>
      <w:proofErr w:type="spellStart"/>
      <w:r w:rsidR="00BE388C">
        <w:rPr>
          <w:rFonts w:ascii="Times New Roman" w:hAnsi="Times New Roman" w:cs="Times New Roman"/>
          <w:sz w:val="24"/>
          <w:szCs w:val="24"/>
        </w:rPr>
        <w:t>precizeaza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>)</w:t>
      </w:r>
      <w:r w:rsidR="00BE388C">
        <w:rPr>
          <w:rFonts w:ascii="Times New Roman" w:hAnsi="Times New Roman" w:cs="Times New Roman"/>
          <w:sz w:val="24"/>
          <w:szCs w:val="24"/>
        </w:rPr>
        <w:t>,</w:t>
      </w:r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studentilor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finala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004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F1004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incadreze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004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F1004C">
        <w:rPr>
          <w:rFonts w:ascii="Times New Roman" w:hAnsi="Times New Roman" w:cs="Times New Roman"/>
          <w:sz w:val="24"/>
          <w:szCs w:val="24"/>
        </w:rPr>
        <w:t xml:space="preserve"> decide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oportunitatea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finale. NU </w:t>
      </w:r>
      <w:proofErr w:type="spellStart"/>
      <w:proofErr w:type="gramStart"/>
      <w:r w:rsidR="00F1004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echipe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r w:rsidR="00D80089">
        <w:rPr>
          <w:rFonts w:ascii="Times New Roman" w:hAnsi="Times New Roman" w:cs="Times New Roman"/>
          <w:sz w:val="24"/>
          <w:szCs w:val="24"/>
        </w:rPr>
        <w:t>III-</w:t>
      </w:r>
      <w:r w:rsidR="00F1004C">
        <w:rPr>
          <w:rFonts w:ascii="Times New Roman" w:hAnsi="Times New Roman" w:cs="Times New Roman"/>
          <w:sz w:val="24"/>
          <w:szCs w:val="24"/>
        </w:rPr>
        <w:t xml:space="preserve">EA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aleaga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acelasi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F1004C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F1004C">
        <w:rPr>
          <w:rFonts w:ascii="Times New Roman" w:hAnsi="Times New Roman" w:cs="Times New Roman"/>
          <w:sz w:val="24"/>
          <w:szCs w:val="24"/>
        </w:rPr>
        <w:t xml:space="preserve"> finale!</w:t>
      </w:r>
    </w:p>
    <w:p w:rsidR="00F1004C" w:rsidRDefault="00F1004C" w:rsidP="00F10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8-a (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</w:t>
      </w:r>
      <w:r w:rsidR="009D0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C7">
        <w:rPr>
          <w:rFonts w:ascii="Times New Roman" w:hAnsi="Times New Roman" w:cs="Times New Roman"/>
          <w:sz w:val="24"/>
          <w:szCs w:val="24"/>
        </w:rPr>
        <w:t>titularului</w:t>
      </w:r>
      <w:proofErr w:type="spellEnd"/>
      <w:r w:rsidR="009D0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DC7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</w:t>
      </w:r>
      <w:r w:rsidR="009D0DC7">
        <w:rPr>
          <w:rFonts w:ascii="Times New Roman" w:hAnsi="Times New Roman" w:cs="Times New Roman"/>
          <w:sz w:val="24"/>
          <w:szCs w:val="24"/>
        </w:rPr>
        <w:t>pelor</w:t>
      </w:r>
      <w:proofErr w:type="spellEnd"/>
      <w:r w:rsidR="009D0DC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D0DC7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9D0DC7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:rsidR="009D0DC7" w:rsidRDefault="009D0DC7" w:rsidP="009D0D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9-a (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3550E">
          <w:rPr>
            <w:rStyle w:val="Hyperlink"/>
            <w:rFonts w:ascii="Times New Roman" w:hAnsi="Times New Roman" w:cs="Times New Roman"/>
            <w:sz w:val="24"/>
            <w:szCs w:val="24"/>
          </w:rPr>
          <w:t>http://unde.lmn.pub.ro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DC7" w:rsidRDefault="009D0DC7" w:rsidP="009D0D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12-a (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format DOC)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</w:t>
      </w:r>
      <w:r w:rsidR="00F845E1">
        <w:rPr>
          <w:rFonts w:ascii="Times New Roman" w:hAnsi="Times New Roman" w:cs="Times New Roman"/>
          <w:sz w:val="24"/>
          <w:szCs w:val="24"/>
        </w:rPr>
        <w:t>axim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</w:t>
      </w:r>
      <w:r w:rsidR="00F845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 (in format POWERPOINT, maxim 6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3979" w:rsidRDefault="009D0DC7" w:rsidP="009D0D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descrierea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concluzii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specificarea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979">
        <w:rPr>
          <w:rFonts w:ascii="Times New Roman" w:hAnsi="Times New Roman" w:cs="Times New Roman"/>
          <w:sz w:val="24"/>
          <w:szCs w:val="24"/>
        </w:rPr>
        <w:t>bibliografica</w:t>
      </w:r>
      <w:proofErr w:type="spellEnd"/>
      <w:r w:rsidR="00AA3979">
        <w:rPr>
          <w:rFonts w:ascii="Times New Roman" w:hAnsi="Times New Roman" w:cs="Times New Roman"/>
          <w:sz w:val="24"/>
          <w:szCs w:val="24"/>
        </w:rPr>
        <w:t>.</w:t>
      </w:r>
    </w:p>
    <w:p w:rsidR="009D0DC7" w:rsidRDefault="00AA3979" w:rsidP="009D0D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sap</w:t>
      </w:r>
      <w:r w:rsidR="00F845E1">
        <w:rPr>
          <w:rFonts w:ascii="Times New Roman" w:hAnsi="Times New Roman" w:cs="Times New Roman"/>
          <w:sz w:val="24"/>
          <w:szCs w:val="24"/>
        </w:rPr>
        <w:t>tamana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 a 13-a (</w:t>
      </w:r>
      <w:proofErr w:type="spellStart"/>
      <w:r w:rsidR="00F845E1">
        <w:rPr>
          <w:rFonts w:ascii="Times New Roman" w:hAnsi="Times New Roman" w:cs="Times New Roman"/>
          <w:sz w:val="24"/>
          <w:szCs w:val="24"/>
        </w:rPr>
        <w:t>miercuri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, 13-15, EA002 </w:t>
      </w:r>
      <w:proofErr w:type="spellStart"/>
      <w:r w:rsidR="00F845E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 15-17, EG307) </w:t>
      </w:r>
      <w:proofErr w:type="spellStart"/>
      <w:r w:rsidR="00F845E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E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 loc </w:t>
      </w:r>
      <w:proofErr w:type="spellStart"/>
      <w:r w:rsidR="00F845E1">
        <w:rPr>
          <w:rFonts w:ascii="Times New Roman" w:hAnsi="Times New Roman" w:cs="Times New Roman"/>
          <w:sz w:val="24"/>
          <w:szCs w:val="24"/>
        </w:rPr>
        <w:t>sustinerile</w:t>
      </w:r>
      <w:proofErr w:type="spellEnd"/>
      <w:r w:rsidR="00F84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5E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845E1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5E1">
        <w:rPr>
          <w:rFonts w:ascii="Times New Roman" w:hAnsi="Times New Roman" w:cs="Times New Roman"/>
          <w:sz w:val="24"/>
          <w:szCs w:val="24"/>
        </w:rPr>
        <w:t xml:space="preserve">maxim </w:t>
      </w:r>
      <w:r>
        <w:rPr>
          <w:rFonts w:ascii="Times New Roman" w:hAnsi="Times New Roman" w:cs="Times New Roman"/>
          <w:sz w:val="24"/>
          <w:szCs w:val="24"/>
        </w:rPr>
        <w:t xml:space="preserve">de minute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5 x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9D0D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639"/>
        <w:gridCol w:w="5769"/>
        <w:gridCol w:w="2610"/>
      </w:tblGrid>
      <w:tr w:rsidR="00DD3498" w:rsidTr="00192A5C">
        <w:trPr>
          <w:jc w:val="center"/>
        </w:trPr>
        <w:tc>
          <w:tcPr>
            <w:tcW w:w="9018" w:type="dxa"/>
            <w:gridSpan w:val="3"/>
          </w:tcPr>
          <w:p w:rsidR="00DD3498" w:rsidRPr="00B86D9D" w:rsidRDefault="00DD3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13X EA</w:t>
            </w: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B86D9D" w:rsidRDefault="00DD3498" w:rsidP="0004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D9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769" w:type="dxa"/>
          </w:tcPr>
          <w:p w:rsidR="00DD3498" w:rsidRPr="00B86D9D" w:rsidRDefault="00DD3498" w:rsidP="0004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D9D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004C">
              <w:rPr>
                <w:rFonts w:ascii="Times New Roman" w:hAnsi="Times New Roman" w:cs="Times New Roman"/>
                <w:b/>
                <w:sz w:val="24"/>
                <w:szCs w:val="24"/>
              </w:rPr>
              <w:t>finala</w:t>
            </w:r>
            <w:proofErr w:type="spellEnd"/>
            <w:r w:rsidR="00F10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DD3498" w:rsidRPr="00B86D9D" w:rsidRDefault="00DD3498" w:rsidP="00040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D9D"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  <w:r w:rsidR="00C465F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C46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65FE">
              <w:rPr>
                <w:rFonts w:ascii="Times New Roman" w:hAnsi="Times New Roman" w:cs="Times New Roman"/>
                <w:b/>
                <w:sz w:val="24"/>
                <w:szCs w:val="24"/>
              </w:rPr>
              <w:t>echipei</w:t>
            </w:r>
            <w:proofErr w:type="spellEnd"/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98" w:rsidTr="00173EAC">
        <w:trPr>
          <w:jc w:val="center"/>
        </w:trPr>
        <w:tc>
          <w:tcPr>
            <w:tcW w:w="639" w:type="dxa"/>
          </w:tcPr>
          <w:p w:rsidR="00DD3498" w:rsidRPr="00920559" w:rsidRDefault="00DD3498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5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3498" w:rsidRDefault="00DD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AC" w:rsidTr="00173EAC">
        <w:trPr>
          <w:jc w:val="center"/>
        </w:trPr>
        <w:tc>
          <w:tcPr>
            <w:tcW w:w="639" w:type="dxa"/>
          </w:tcPr>
          <w:p w:rsidR="00173EAC" w:rsidRPr="00920559" w:rsidRDefault="00173EA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69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AC" w:rsidTr="00173EAC">
        <w:trPr>
          <w:jc w:val="center"/>
        </w:trPr>
        <w:tc>
          <w:tcPr>
            <w:tcW w:w="639" w:type="dxa"/>
          </w:tcPr>
          <w:p w:rsidR="00173EAC" w:rsidRPr="00920559" w:rsidRDefault="00173EA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69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AC" w:rsidTr="00173EAC">
        <w:trPr>
          <w:jc w:val="center"/>
        </w:trPr>
        <w:tc>
          <w:tcPr>
            <w:tcW w:w="639" w:type="dxa"/>
          </w:tcPr>
          <w:p w:rsidR="00173EAC" w:rsidRPr="00920559" w:rsidRDefault="00173EA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69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AC" w:rsidTr="00173EAC">
        <w:trPr>
          <w:jc w:val="center"/>
        </w:trPr>
        <w:tc>
          <w:tcPr>
            <w:tcW w:w="639" w:type="dxa"/>
          </w:tcPr>
          <w:p w:rsidR="00173EAC" w:rsidRPr="00920559" w:rsidRDefault="00173EAC" w:rsidP="0004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69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73EAC" w:rsidRDefault="0017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21" w:rsidRDefault="00F91F21">
      <w:pPr>
        <w:rPr>
          <w:rFonts w:ascii="Times New Roman" w:hAnsi="Times New Roman" w:cs="Times New Roman"/>
          <w:sz w:val="24"/>
          <w:szCs w:val="24"/>
        </w:rPr>
      </w:pPr>
    </w:p>
    <w:p w:rsidR="00F845E1" w:rsidRDefault="00F8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REBICAN</w:t>
      </w:r>
    </w:p>
    <w:p w:rsidR="00C66C0B" w:rsidRDefault="00F8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27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66C0B" w:rsidRPr="00920559" w:rsidRDefault="00C66C0B">
      <w:pPr>
        <w:rPr>
          <w:rFonts w:ascii="Times New Roman" w:hAnsi="Times New Roman" w:cs="Times New Roman"/>
          <w:sz w:val="24"/>
          <w:szCs w:val="24"/>
        </w:rPr>
      </w:pPr>
    </w:p>
    <w:sectPr w:rsidR="00C66C0B" w:rsidRPr="00920559" w:rsidSect="0056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559"/>
    <w:rsid w:val="000803B1"/>
    <w:rsid w:val="00143F88"/>
    <w:rsid w:val="00173EAC"/>
    <w:rsid w:val="00192A5C"/>
    <w:rsid w:val="001D1B4D"/>
    <w:rsid w:val="001F159D"/>
    <w:rsid w:val="002D42F5"/>
    <w:rsid w:val="00326AF9"/>
    <w:rsid w:val="0033394E"/>
    <w:rsid w:val="004924D2"/>
    <w:rsid w:val="004E1559"/>
    <w:rsid w:val="00512102"/>
    <w:rsid w:val="0052084A"/>
    <w:rsid w:val="00560C2A"/>
    <w:rsid w:val="00771DB7"/>
    <w:rsid w:val="007A34D8"/>
    <w:rsid w:val="007A483D"/>
    <w:rsid w:val="0091414B"/>
    <w:rsid w:val="00920559"/>
    <w:rsid w:val="00995D89"/>
    <w:rsid w:val="009B596B"/>
    <w:rsid w:val="009B7B06"/>
    <w:rsid w:val="009D0DC7"/>
    <w:rsid w:val="00A3067B"/>
    <w:rsid w:val="00A30D2C"/>
    <w:rsid w:val="00AA3979"/>
    <w:rsid w:val="00B86D9D"/>
    <w:rsid w:val="00BE388C"/>
    <w:rsid w:val="00C465FE"/>
    <w:rsid w:val="00C66C0B"/>
    <w:rsid w:val="00C83E31"/>
    <w:rsid w:val="00C84451"/>
    <w:rsid w:val="00D80089"/>
    <w:rsid w:val="00DD3498"/>
    <w:rsid w:val="00EF2CB8"/>
    <w:rsid w:val="00F1004C"/>
    <w:rsid w:val="00F845E1"/>
    <w:rsid w:val="00F91F21"/>
    <w:rsid w:val="00FA11E3"/>
    <w:rsid w:val="00FD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0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de.lmn.p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2013-03-25T15:52:00Z</dcterms:created>
  <dcterms:modified xsi:type="dcterms:W3CDTF">2013-03-27T10:35:00Z</dcterms:modified>
</cp:coreProperties>
</file>